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337" w:rsidP="008D0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3</w:t>
      </w:r>
    </w:p>
    <w:p w:rsidR="00D95C2E" w:rsidRDefault="00D95C2E" w:rsidP="008D0337">
      <w:pPr>
        <w:jc w:val="right"/>
        <w:rPr>
          <w:b/>
          <w:sz w:val="24"/>
          <w:szCs w:val="24"/>
        </w:rPr>
      </w:pPr>
    </w:p>
    <w:p w:rsidR="008D0337" w:rsidRDefault="008D0337" w:rsidP="008D0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POSTĘPOWANIA W PRZYPADKU NIEODEBRANIA DZIECKA ZE ŚWIETLICY SZKOLNEJ</w:t>
      </w:r>
    </w:p>
    <w:p w:rsidR="00D95C2E" w:rsidRDefault="00D95C2E" w:rsidP="008D0337">
      <w:pPr>
        <w:jc w:val="center"/>
        <w:rPr>
          <w:b/>
          <w:sz w:val="24"/>
          <w:szCs w:val="24"/>
        </w:rPr>
      </w:pPr>
    </w:p>
    <w:p w:rsidR="008D0337" w:rsidRDefault="008D0337" w:rsidP="008D0337">
      <w:pPr>
        <w:rPr>
          <w:sz w:val="24"/>
          <w:szCs w:val="24"/>
        </w:rPr>
      </w:pPr>
      <w:r>
        <w:rPr>
          <w:sz w:val="24"/>
          <w:szCs w:val="24"/>
        </w:rPr>
        <w:t>1. W przypadku nieodebrania ucznia ze świetlicy do jej zamknięcia nauczyciel świetlicy podejmuje próbę nawiązania kontaktu telefonicznego z rodzicami / opiekunami prawnymi dziecka.</w:t>
      </w:r>
    </w:p>
    <w:p w:rsidR="008D0337" w:rsidRDefault="008D0337" w:rsidP="008D0337">
      <w:pPr>
        <w:rPr>
          <w:sz w:val="24"/>
          <w:szCs w:val="24"/>
        </w:rPr>
      </w:pPr>
      <w:r>
        <w:rPr>
          <w:sz w:val="24"/>
          <w:szCs w:val="24"/>
        </w:rPr>
        <w:t>2. Nauczyciel uzgadnia z rodzicami czas odbioru dziecka – czeka na rodzica lub inną wskazaną przez niego osobę. Wskazana przez rodziców osoba musi przy odbiorze dziecka okazać się dowodem osobistym – odbiór dziecka potwierdza czytelnym podpisem.</w:t>
      </w:r>
    </w:p>
    <w:p w:rsidR="008D0337" w:rsidRDefault="008D0337" w:rsidP="008D0337">
      <w:pPr>
        <w:rPr>
          <w:sz w:val="24"/>
          <w:szCs w:val="24"/>
        </w:rPr>
      </w:pPr>
      <w:r>
        <w:rPr>
          <w:sz w:val="24"/>
          <w:szCs w:val="24"/>
        </w:rPr>
        <w:t>3. Jeżeli kontakt telefoniczny z rodzicami jest niemożliwy, nauczyciel zawiadamia dyrektora lub wicedyrektora szkoły oraz powiadamia policję, podając dane osobowe dziecka i rodziców.</w:t>
      </w:r>
    </w:p>
    <w:p w:rsidR="008D0337" w:rsidRPr="008D0337" w:rsidRDefault="008D0337" w:rsidP="008D0337">
      <w:pPr>
        <w:rPr>
          <w:sz w:val="24"/>
          <w:szCs w:val="24"/>
        </w:rPr>
      </w:pPr>
      <w:r>
        <w:rPr>
          <w:sz w:val="24"/>
          <w:szCs w:val="24"/>
        </w:rPr>
        <w:t xml:space="preserve">4. Nauczyciel sporządza notatkę służbową, której kopię następnego dnia przekazuje pedagogowi. </w:t>
      </w:r>
    </w:p>
    <w:sectPr w:rsidR="008D0337" w:rsidRPr="008D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8D0337"/>
    <w:rsid w:val="008213D7"/>
    <w:rsid w:val="008D0337"/>
    <w:rsid w:val="00D9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2022-04-20T21:06:00Z</dcterms:created>
  <dcterms:modified xsi:type="dcterms:W3CDTF">2022-04-20T21:16:00Z</dcterms:modified>
</cp:coreProperties>
</file>